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4: The Intelligent Simpleton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4: The Intelligent Simpleton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Professional Mindset for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Objective:</w:t>
            </w:r>
            <w:r>
              <w:t xml:space="preserve"> Overcoming the ego barrier to stay relevant in the AI-infused reality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previous three chapters have addressed the practical mechanics of working with AI: what to delegate, how to prompt effectively, and how to design learning experiences that build rather than atrophy cognitive muscle. This final chapter addresses something more fundamental - and more difficult.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greatest obstacle to thriving in the age of AI is not technical ignorance. It is not lack of access to tools. It is not even resistance to change. The greatest obstacle is </w:t>
            </w:r>
            <w:r>
              <w:rPr>
                <w:i/>
                <w:iCs/>
              </w:rPr>
              <w:t xml:space="preserve">ego</w:t>
            </w:r>
            <w:r>
              <w:t xml:space="preserve"> - the deeply human need to appear competent, to be seen as an expert, to maintain the identity of someone who knows.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Higher education rewards "know-it-alls." Educators are hired for their expertise, promoted for their accomplishments, respected for their command of a field. The entire professional identity is built on knowing things that others do not. And now, suddenly, the ground is shifting. Technologies that did not exist five years ago are transforming what it means to be knowledgeable. The expert who refuses to learn risks becoming an expert in obsolescence.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chapter is about cultivating a different identity: the </w:t>
            </w:r>
            <w:r>
              <w:rPr>
                <w:i/>
                <w:iCs/>
              </w:rPr>
              <w:t xml:space="preserve">learn-it-all</w:t>
            </w:r>
            <w:r>
              <w:t xml:space="preserve">. It is about having the courage to play the simpleton today so you can remain the scholar and be well-prepared for your students tomorrow. It is about understanding that the true master is a student for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4.1 The Ego Trap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Most people choose door two. They find reasons why the new thing is overhyped, why it does not apply to their field, why real expertise cannot be replicated by machines. These reasons may even be partially true. But they are also defensive - a way of protecting the ego from the discomfort of being a beginner again.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Checklist Lesson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Surgeons are the epitome of the know-it-all expert. They master anatomy, pharmacology, and surgical techniques through a decade of grueling training. Yet despite this expertise, surgical complications and deaths remained stubbornly high - even as medicine grew more complex. Why? Because even the most brilliant surgeon cannot hold every detail of complex procedures in working memory, and no individual can anticipate every failure point in team-based operations.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Harvard surgeon Atul Gawande diagnosed the problem: it was not lack of knowledge - it was failure to </w:t>
            </w:r>
            <w:r>
              <w:rPr>
                <w:i/>
                <w:iCs/>
              </w:rPr>
              <w:t xml:space="preserve">apply</w:t>
            </w:r>
            <w:r>
              <w:t xml:space="preserve"> knowledge reliably. The solution was deceptively simple: a 19-item checklist used before, during, and after surgery. This "unintelligent" tool forced surgeons to pause, communicate with teams, confirm critical steps, and double-check for errors.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results were staggering. In WHO pilot hospitals across eight countries, major complications fell 36% and deaths dropped 47% (Haynes et al., 2009). Later studies confirmed: full checklist implementation reduced postoperative mortality by 22% (Haynes et al., 2017). The checklist did not replace expertise - it </w:t>
            </w:r>
            <w:r>
              <w:rPr>
                <w:i/>
                <w:iCs/>
              </w:rPr>
              <w:t xml:space="preserve">protected</w:t>
            </w:r>
            <w:r>
              <w:t xml:space="preserve"> it, turning know-it-all surgeons into learn-it-all teams willing to embrace systematic humility.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parallel to education is exact. AI tools like checklists, prompts, and frameworks do not diminish expertise - they channel it more reliably. The educator who embraces these tools is not admitting inadequacy; they are acknowledging that even experts benefit from systems that ensure consistent application of what they know.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"If you take two people, one a know-it-all and one a learn-it-all,</w:t>
            </w:r>
            <w:r>
              <w:t xml:space="preserve"> </w:t>
            </w:r>
            <w:r>
              <w:rPr>
                <w:b/>
                <w:bCs/>
                <w:i/>
                <w:iCs/>
              </w:rPr>
              <w:t xml:space="preserve">the learn-it-all does better than the know-it-all."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Satya Nadella, CEO of Microsoft (Bloomberg Businessweek, 2016)</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Neuroscience of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mindset is not merely inspirational advice. It reflects how the brain actually works. Neuroplasticity - the brain's ability to form new neural connections and reorganize existing ones - does not happen when we are comfortable. It happens at the edge of ability, when we are struggling, making errors, and feeling uncertain.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Research from Harvard neuroscientist Sara Lazar and others has shown that sustained engagement with mindfulness practice physically changes the brain. After eight weeks of deliberate practice, subjects showed measurable increases in hippocampal gray matter and a reduction in amygdala density related to stress (Hölzel et al., 2011). The discomfort of not-knowing is not an obstacle to learning - it is the biological condition for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has profound implications for how we should relate to AI. The feeling of being lost, confused, or awkwardly unsure when confronting new technology is not a sign of inadequacy. It is the neurological signature of growth. The brain is working hard precisely because it is building new pathways. The expert who avoids this discomfort avoids the very process that creates expertise.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Living at the Edge of 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ego trap is particularly insidious because it feels like self-preservation. Admitting ignorance feels risky. Asking basic questions feels embarrassing. Struggling publicly feels humiliating. The know-it-all identity offers protection: stay in your lane, speak only about what you already understand, project confidence at all times.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But this protection comes at a cost. The know-it-all stops growing. They become expert in an increasingly narrow domain while the world changes around them. They optimize for looking good rather than getting better. And in an era of rapid technological change, the person who stops learning is the person who becomes obsolete.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alternative is to deliberately seek the edge of ability - to regularly put yourself in situations where you do not know the answers, where you must ask basic questions, where you feel like a beginner. This is uncomfortable. It is also the only path to continued growth.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4.2 Beyond Ego: The Authenticity and Institutional Barriers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ego barrier is not the only obstacle educators face. Two additional barriers deserve attention: the authenticity barrier and the institutional barrier. Each requires different strategies to overcome.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Authenticity Barrier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Many educators resist AI not from ego but from a genuine concern about authenticity. If AI can generate syllabi, draft feedback, and produce course materials, what remains that is distinctively </w:t>
            </w:r>
            <w:r>
              <w:rPr>
                <w:i/>
                <w:iCs/>
              </w:rPr>
              <w:t xml:space="preserve">theirs</w:t>
            </w:r>
            <w:r>
              <w:t xml:space="preserve">? The fear is not about appearing ignorant - it is about losing the human element that makes teaching meaningful.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concern deserves respect. Teaching at its best is deeply personal. The way you explain a concept, the stories you tell, the connections you make between ideas - these reflect decades of accumulated experience and genuine passion for your subject. When AI can produce a serviceable version of almost anything, what is the value of your particular voice?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answer lies in understanding what authenticity actually means. Authenticity is not about doing everything yourself. A chef who uses a food processor is not less authentic than one who chops by hand. A musician who uses a digital audio workstation is not less authentic than one who records on tape. Authenticity lies in the </w:t>
            </w:r>
            <w:r>
              <w:rPr>
                <w:i/>
                <w:iCs/>
              </w:rPr>
              <w:t xml:space="preserve">judgment</w:t>
            </w:r>
            <w:r>
              <w:t xml:space="preserve">, the </w:t>
            </w:r>
            <w:r>
              <w:rPr>
                <w:i/>
                <w:iCs/>
              </w:rPr>
              <w:t xml:space="preserve">taste</w:t>
            </w:r>
            <w:r>
              <w:t xml:space="preserve">, the </w:t>
            </w:r>
            <w:r>
              <w:rPr>
                <w:i/>
                <w:iCs/>
              </w:rPr>
              <w:t xml:space="preserve">curation</w:t>
            </w:r>
            <w:r>
              <w:t xml:space="preserve"> - not in the manual execution of every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you use AI to draft a syllabus and then reshape it to reflect your pedagogical philosophy, you are being authentic. When you ask AI to generate examples and then select the ones that will resonate with your particular students, you are being authentic. When you let AI handle the formatting so you can spend more time in office hours with struggling students, you are being </w:t>
            </w:r>
            <w:r>
              <w:rPr>
                <w:i/>
                <w:iCs/>
              </w:rPr>
              <w:t xml:space="preserve">more</w:t>
            </w:r>
            <w:r>
              <w:t xml:space="preserve"> authentic - investing your human attention where it matters most.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authenticity barrier dissolves when you recognize that </w:t>
            </w:r>
            <w:r>
              <w:rPr>
                <w:i/>
                <w:iCs/>
              </w:rPr>
              <w:t xml:space="preserve">using</w:t>
            </w:r>
            <w:r>
              <w:t xml:space="preserve"> AI thoughtfully is itself an expression of professional judgment. The question is not whether you use tools but whether the final result reflects your values, serves your students, and advances genuine learning. That determination remains entirely, authentically yours.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Institutional Barrier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Even educators who have overcome the ego and authenticity barriers may face a third obstacle: institutional resistance. Policies may prohibit AI use. Colleagues may disapprove. Administrators may send mixed signals - encouraging innovation while penalizing anything that looks like cutting corners.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institutional barrier is real but often less solid than it appears. Most institutional policies about AI are still being formed. The educator who engages thoughtfully with AI - who can articulate clear principles about when and how to use it - often has more influence over emerging policy than they realize.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Several strategies help navigate institutional uncertainty: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Document your reasoning.</w:t>
            </w:r>
            <w:r>
              <w:t xml:space="preserve"> When you use AI for a task, be able to explain why that task was appropriate for delegation and how you ensured quality. "I used AI to draft the formatting, then personally reviewed every citation" is a defensible position.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Focus on student outcomes.</w:t>
            </w:r>
            <w:r>
              <w:t xml:space="preserve"> Institutions ultimately care about whether students are learning. If using AI for administrative tasks frees you to provide more meaningful feedback, that is a student-centered argument.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Share your practices openly.</w:t>
            </w:r>
            <w:r>
              <w:t xml:space="preserve"> The educator who experiments privately and hopes no one notices is vulnerable. The educator who documents their AI practices and shares results with colleagues shapes the conversation.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Distinguish between student use and educator use.</w:t>
            </w:r>
            <w:r>
              <w:t xml:space="preserve"> Institutional concerns about AI often conflate these categories. You can maintain rigorous standards for student work while using AI to support your own professional productivity.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Connect to institutional priorities.</w:t>
            </w:r>
            <w:r>
              <w:t xml:space="preserve"> Most institutions face pressure around efficiency, accessibility, and innovation. Frame your AI practices in terms of how they advance institutional goals, not just personal convenience.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institutional barrier often reflects uncertainty more than opposition. Administrators are waiting to see what thoughtful AI use looks like. Educators who model it well - transparently, ethically, with clear benefits for students - often find more institutional support than they expected.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4.3 Embracing the Learn-It-All Culture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Giving Yourself Permission to Not Know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first step is internal: granting yourself permission to be ignorant. This sounds simple but requires overcoming years of conditioning. Educators are trained to project expertise. Admitting "I don't understand this" feels like professional failure.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Reframe it. Saying "I don't know" about new technology is not an admission of inadequacy - it is an accurate description of reality that creates the possibility of learning. The alternative - pretending to understand what you do not - forecloses that possibility entirely.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every expert was once a beginner. Every domain you now command was once confusing and foreign. You learned it by tolerating the discomfort of not-knowing long enough for understanding to develop. AI is no different. The path to competence runs through incompetence. There is no shortcut.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Practice: AI as a Judgment-Free Zone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Here is a concrete practice for developing the learn-it-all mindset. Identify a topic that you are expected to know - something colleagues assume you understand, something that might be embarrassing to admit ignorance about. It might be a new technology, a methodology from an adjacent field, a theoretical framework that has become influential.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Then use AI as a private tutor. Ask it to explain the topic as if you were ten years old. Ask follow-up questions. Request simpler explanations when you do not understand. Explore the basics without any concern for how the questions might appear to others.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offers something rare: a judgment-free zone for learning. It will not think less of you for asking elementary questions. It will not gossip to colleagues about your gaps in knowledge. It will patiently explain, re-explain, and explain again until you understand. This is not a replacement for human learning - it is a supplement that removes the social barriers that often prevent adults from asking the "dumb" questions that lead to real understanding.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Learn-It-All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topic you're "supposed" to know but don't fully understand</w:t>
            </w:r>
          </w:p>
          <w:p>
            <w:pPr>
              <w:pStyle w:val="ListParagraph"/>
              <w:numPr>
                <w:ilvl w:val="0"/>
                <w:numId w:val="2"/>
              </w:numPr>
            </w:pPr>
            <w:r>
              <w:t xml:space="preserve">Open a private AI conversation</w:t>
            </w:r>
          </w:p>
          <w:p>
            <w:pPr>
              <w:pStyle w:val="ListParagraph"/>
              <w:numPr>
                <w:ilvl w:val="0"/>
                <w:numId w:val="2"/>
              </w:numPr>
            </w:pPr>
            <w:r>
              <w:t xml:space="preserve">Ask: "Explain \[topic\] to me like I'm 10 years old"</w:t>
            </w:r>
          </w:p>
          <w:p>
            <w:pPr>
              <w:pStyle w:val="ListParagraph"/>
              <w:numPr>
                <w:ilvl w:val="0"/>
                <w:numId w:val="2"/>
              </w:numPr>
            </w:pPr>
            <w:r>
              <w:t xml:space="preserve">Ask every follow-up question, no matter how basic</w:t>
            </w:r>
          </w:p>
          <w:p>
            <w:pPr>
              <w:pStyle w:val="ListParagraph"/>
              <w:numPr>
                <w:ilvl w:val="0"/>
                <w:numId w:val="2"/>
              </w:numPr>
            </w:pPr>
            <w:r>
              <w:t xml:space="preserve">Request simpler explanations until true understanding emerges</w:t>
            </w:r>
          </w:p>
          <w:p>
            <w:pPr>
              <w:pStyle w:val="ListParagraph"/>
              <w:numPr>
                <w:ilvl w:val="0"/>
                <w:numId w:val="2"/>
              </w:numPr>
            </w:pPr>
            <w:r>
              <w:t xml:space="preserve">Repeat weekly with new topics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Sample Prompts for the Intelligent Simpleton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following prompts are designed to lower the ego barrier and create genuine learning moments: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"I'm embarrassed to admit I don't really understand \[topic\]. Can you explain the absolute basics, starting from scratch?"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"Everyone in my field talks about \[concept\] like it's obvious, but I've never fully grasped it. Walk me through it step by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"I need to understand \[technology\] well enough to explain it to my students. Assume I know nothing. What are the three most important things to understand first?"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"That explanation still confuses me. Can you make it even simpler? Use an analogy I might encounter in everyday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"What questions should I be asking about \[topic\] that I'm probably not thinking to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Notice that these prompts explicitly acknowledge ignorance. This is deliberate. Framing questions this way signals to the AI (and to yourself) that the goal is understanding, not performance.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Teaching Students the Same Mindset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mindset is not just for educators. Students face the same ego barriers, often magnified by social pressure. Asking a "dumb" question in a large lecture hall feels risky. Admitting confusion to peers feels embarrassing. Many students would rather remain confused in silence than expose their ignorance publicly.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offers students the same gift it offers educators: a private space to ask basic questions without judgment. Encourage students to use AI as a personal tutor for concepts they did not understand in class. Teach them that asking for simpler explanations is not a sign of weakness but a strategy for learning. Model the behavior yourself by sharing your own learning journeys with new technologies.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goal is to normalize continuous learning at every level. If students see their professors confidently admitting ignorance and actively seeking understanding, they learn that expertise is not a fixed state but a continuous process. This may be the most valuable lesson of 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Focusing on What AI Cannot Replace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mindset naturally leads to a question: what should we be learning? If AI can now perform many cognitive tasks that previously required human expertise, where should educators focus their professional development?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Research on AI-resistant skills points to several areas: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Emotional intelligence:</w:t>
            </w:r>
            <w:r>
              <w:t xml:space="preserve"> empathy, compassion, and the ability to build genuine human connection. Trust is earned by humans, not AI; even when an AI system can detect lung cancer from CT scans with about 94% accuracy, patients still report higher trust in human-only diagnosis than in doctors who rely on AI assistance (Ardila et al., 2019; Chen &amp; Cui, 2025).</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Judgment under uncertainty:</w:t>
            </w:r>
            <w:r>
              <w:t xml:space="preserve"> the ability to make decisions when variables are changing and data is incomplete. A 10-year study of 17,000 executives found that top performers excel at decisive action under uncertainty - a skill that requires integrating analytical, emotional, cultural, moral, and political considerations simultaneously (Botelho, Powell, Kincaid &amp; Wang, HBR, May 2017; see also </w:t>
            </w:r>
            <w:r>
              <w:rPr>
                <w:i/>
                <w:iCs/>
              </w:rPr>
              <w:t xml:space="preserve">The CEO Next Door</w:t>
            </w:r>
            <w:r>
              <w:t xml:space="preserve">, Currency, 2018).</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Creative intuition:</w:t>
            </w:r>
            <w:r>
              <w:t xml:space="preserve"> sensing patterns and opportunities that sit outside the data. Michael Crow launched ASU Online against all enrollment projections because he sensed a shift toward accessible education for non-traditional students. The data said it would fail; his insight transformed a regional university into a global leader.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Servant leadership:</w:t>
            </w:r>
            <w:r>
              <w:t xml:space="preserve"> the ability to inspire, mentor, and bring out the best in others. Teams of humans and AI will need humans who can orchestrate collaboration, provide meaning, and maintain morale.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These skills have something in common: they cannot be developed by reading about them. They require practice, feedback, and the willingness to fail publicly. The learn-it-all mindset is not just useful for understanding AI - it is essential for developing the human capabilities that AI makes more valuable.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4.4 The Courage to Play the Simpleton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There is a paradox at the heart of expertise: the more you know, the harder it becomes to admit what you do not know. The expert has more to lose. The reputation is larger, the identity more entrenched, the ego more invested in maintaining the appearance of competence.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And yet the expert who cannot become a beginner again is an expert with an expiration date. Knowledge has never changed faster than it is changing now. The educator who understood the technological mechanisms five years ago may be profoundly out of date today. The one who understood it ten years ago may be speaking a dead language.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only sustainable response is to embrace the identity of the learn-it-all - to be the kind of person who is always a student, regardless of credentials or accomplishments. This requires courage. It means asking questions that might reveal ignorance. It means tolerating the discomfort of confusion. It means playing the simpleton in service of future wisdom.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does not mean frantically chasing every new development. The pressure to constantly learn and adapt can itself become overwhelming - particularly for community college educators who must update curricula to match rapidly changing industry standards while carrying full teaching loads. The learn-it-all maintains openness and humility to learn when learning is needed, while also having the wisdom to know what truly matters. Not every technology announcement deserves your attention. Not every industry shift requires immediate response. Pause. Observe whether this is a lasting change or a temporary trend. Then proceed with intention, not impulse. Use the FLUFF/SPARK framework to delegate what can be delegated, so your learning energy goes where it counts.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Have the courage to play the simpleton today</w:t>
            </w:r>
            <w:r>
              <w:t xml:space="preserve"> </w:t>
            </w:r>
            <w:r>
              <w:rPr>
                <w:b/>
                <w:bCs/>
                <w:i/>
                <w:iCs/>
              </w:rPr>
              <w:t xml:space="preserve">so you can be the scholar and a well-prepared, learn-it-all educator tomorrow.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true master is a student for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Throughout human history, we have faced technological disruptions that seemed overwhelming at the time. We learned to control fire, harness electricity, and split the atom. Each transition required unlearning old assumptions and building new capabilities. AI is the latest chapter in this ongoing story.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same species that navigated those transitions will navigate this one. The educators who embrace the learn-it-all mindset will not merely survive the AI transformation - they will help shape it, guide their students through it, and emerge with capabilities they cannot yet imagine. The future belongs to those who keep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Chapter 4 Key Takeaways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 greatest obstacle to learning in the AI age is ego - the need to appear as a know-it-all.</w:t>
            </w:r>
          </w:p>
          <w:p>
            <w:pPr>
              <w:pStyle w:val="ListParagraph"/>
              <w:numPr>
                <w:ilvl w:val="0"/>
                <w:numId w:val="2"/>
              </w:numPr>
            </w:pPr>
            <w:r>
              <w:t xml:space="preserve">Beyond ego, educators face authenticity barriers ("what remains that is mine?") and institutional barriers (policy uncertainty).</w:t>
            </w:r>
          </w:p>
          <w:p>
            <w:pPr>
              <w:pStyle w:val="ListParagraph"/>
              <w:numPr>
                <w:ilvl w:val="0"/>
                <w:numId w:val="2"/>
              </w:numPr>
            </w:pPr>
            <w:r>
              <w:t xml:space="preserve">Authenticity lies in judgment and curation, not manual execution. Using AI thoughtfully is itself professional judgment.</w:t>
            </w:r>
          </w:p>
          <w:p>
            <w:pPr>
              <w:pStyle w:val="ListParagraph"/>
              <w:numPr>
                <w:ilvl w:val="0"/>
                <w:numId w:val="2"/>
              </w:numPr>
            </w:pPr>
            <w:r>
              <w:t xml:space="preserve">Neuroplasticity happens at the edge of ability - feeling confused is the condition for growth, not an obstacle.</w:t>
            </w:r>
          </w:p>
          <w:p>
            <w:pPr>
              <w:pStyle w:val="ListParagraph"/>
              <w:numPr>
                <w:ilvl w:val="0"/>
                <w:numId w:val="2"/>
              </w:numPr>
            </w:pPr>
            <w:r>
              <w:t xml:space="preserve">Use AI as a judgment-free zone: ask it to "explain like I'm 10" on topics you're supposed to already know.</w:t>
            </w:r>
          </w:p>
          <w:p>
            <w:pPr>
              <w:pStyle w:val="ListParagraph"/>
              <w:numPr>
                <w:ilvl w:val="0"/>
                <w:numId w:val="2"/>
              </w:numPr>
            </w:pPr>
            <w:r>
              <w:t xml:space="preserve">Focus on AI-resistant skills: emotional intelligence, judgment under uncertainty, creative intuition, servant leadership.</w:t>
            </w:r>
          </w:p>
          <w:p>
            <w:pPr>
              <w:pStyle w:val="ListParagraph"/>
              <w:numPr>
                <w:ilvl w:val="0"/>
                <w:numId w:val="2"/>
              </w:numPr>
            </w:pPr>
            <w:r>
              <w:t xml:space="preserve">Have the courage to play the simpleton today so you can be the scholar and a well-prepared, learn-it-all educator tomorrow. The true master is a student for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t xml:space="preserve">Exercises in [Chapter4_Worksheet_LearnItAll](Chapter%204%3A%20The%20Intelligent%20Simpleton/Chapter4_Worksheet_LearnItAll.md)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2026-06-13T21:43:37.742Z</dcterms:created>
  <dcterms:modified xsi:type="dcterms:W3CDTF">2026-06-13T21:43:37.742Z</dcterms:modified>
</cp:coreProperties>
</file>

<file path=docProps/custom.xml><?xml version="1.0" encoding="utf-8"?>
<Properties xmlns="http://schemas.openxmlformats.org/officeDocument/2006/custom-properties" xmlns:vt="http://schemas.openxmlformats.org/officeDocument/2006/docPropsVTypes"/>
</file>