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9</w:t>
      </w:r>
      <w:r>
        <w:t xml:space="preserve"> </w:t>
      </w:r>
      <w:r>
        <w:t xml:space="preserve">—</w:t>
      </w:r>
      <w:r>
        <w:t xml:space="preserve"> </w:t>
      </w:r>
      <w:r>
        <w:t xml:space="preserve">Kuratering</w:t>
      </w:r>
      <w:r>
        <w:t xml:space="preserve"> </w:t>
      </w:r>
      <w:r>
        <w:t xml:space="preserve">som</w:t>
      </w:r>
      <w:r>
        <w:t xml:space="preserve"> </w:t>
      </w:r>
      <w:r>
        <w:t xml:space="preserve">værdi:</w:t>
      </w:r>
      <w:r>
        <w:t xml:space="preserve"> </w:t>
      </w:r>
      <w:r>
        <w:t xml:space="preserve">kokkens</w:t>
      </w:r>
      <w:r>
        <w:t xml:space="preserve"> </w:t>
      </w:r>
      <w:r>
        <w:t xml:space="preserve">æstetik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At</w:t>
      </w:r>
      <w:r>
        <w:t xml:space="preserve"> </w:t>
      </w:r>
      <w:r>
        <w:t xml:space="preserve">navigere</w:t>
      </w:r>
      <w:r>
        <w:t xml:space="preserve"> </w:t>
      </w:r>
      <w:r>
        <w:t xml:space="preserve">barrierer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Autenticitet bor ikke i manuel udførelse. En kok er autentisk på grund af sin smagsans og kuratering, ikke fordi de hakkede hvert løg i hånden. Autenticitet ligger i</w:t>
      </w:r>
      <w:r>
        <w:t xml:space="preserve"> </w:t>
      </w:r>
      <w:r>
        <w:rPr>
          <w:b/>
        </w:rPr>
        <w:t xml:space="preserve">dømmekraften</w:t>
      </w:r>
      <w:r>
        <w:t xml:space="preserve">,</w:t>
      </w:r>
      <w:r>
        <w:t xml:space="preserve"> </w:t>
      </w:r>
      <w:r>
        <w:rPr>
          <w:b/>
        </w:rPr>
        <w:t xml:space="preserve">æstetikken</w:t>
      </w:r>
      <w:r>
        <w:t xml:space="preserve">,</w:t>
      </w:r>
      <w:r>
        <w:t xml:space="preserve"> </w:t>
      </w:r>
      <w:r>
        <w:rPr>
          <w:b/>
        </w:rPr>
        <w:t xml:space="preserve">kurateringen</w:t>
      </w:r>
      <w:r>
        <w:t xml:space="preserve">. Når du bruger AI til at udkaste og derefter omformer det til at afspejle din pædagogiske filosofi, er du autentisk.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Brug AI til at udkaste et virkeligt artefakt fra dit nuværende kursus — en lektionsplan, en opgavebeskrivelse eller en feedbackskabelon.</w:t>
      </w:r>
    </w:p>
    <w:p>
      <w:pPr>
        <w:numPr>
          <w:ilvl w:val="0"/>
          <w:numId w:val="1001"/>
        </w:numPr>
        <w:pStyle w:val="Compact"/>
      </w:pPr>
      <w:r>
        <w:t xml:space="preserve">☐ Foretag de ændringer, der gør det genuint til dit eget. For hver ændring, skriv begrundelsen: hvilken faglig dømmekraft afspejlede denne ændring, som AI ikke kunne levere?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kursusartefakt, jeg bad AI om at udkaste (beskriv prompten og kursets kontekst):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DEN ÆNDRING JEG FORETOG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HVORFOR: DEN FAGLIGE VURDERING DEN AFSPEJLER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 bor din autentiske faglige stemme specifikt i dette artefakt — efter ændringerne?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9 — Kuratering som værdi: kokkens æstetik</dc:title>
  <dc:creator/>
  <cp:keywords/>
  <dcterms:created xsi:type="dcterms:W3CDTF">2026-06-15T00:45:33Z</dcterms:created>
  <dcterms:modified xsi:type="dcterms:W3CDTF">2026-06-15T00:45:33Z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C: At navigere barrierer</vt:lpwstr>
  </property>
</Properties>
</file>