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17</w:t>
      </w:r>
      <w:r>
        <w:t xml:space="preserve"> </w:t>
      </w:r>
      <w:r>
        <w:t xml:space="preserve">—</w:t>
      </w:r>
      <w:r>
        <w:t xml:space="preserve"> </w:t>
      </w:r>
      <w:r>
        <w:t xml:space="preserve">VINE-redaktionsgennemgangen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VINE,</w:t>
      </w:r>
      <w:r>
        <w:t xml:space="preserve"> </w:t>
      </w:r>
      <w:r>
        <w:t xml:space="preserve">analoge</w:t>
      </w:r>
      <w:r>
        <w:t xml:space="preserve"> </w:t>
      </w:r>
      <w:r>
        <w:t xml:space="preserve">checkpoints</w:t>
      </w:r>
      <w:r>
        <w:t xml:space="preserve"> </w:t>
      </w:r>
      <w:r>
        <w:t xml:space="preserve">&amp;</w:t>
      </w:r>
      <w:r>
        <w:t xml:space="preserve"> </w:t>
      </w:r>
      <w:r>
        <w:t xml:space="preserve">handlingsplan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Det endelige spørgsmål — hvor meget af den originale AI-tekst overlever — er det mest diagnostiske enkeltmål for AI-outputkvalitet. Den menneskelige fordel er</w:t>
      </w:r>
      <w:r>
        <w:t xml:space="preserve"> </w:t>
      </w:r>
      <w:r>
        <w:rPr>
          <w:b/>
        </w:rPr>
        <w:t xml:space="preserve">redaktionel æstetisk sans</w:t>
      </w:r>
      <w:r>
        <w:t xml:space="preserve">: evnen til at tage AI-genereret indhold og transformere det til noget, der afspejler faglig æstetik og</w:t>
      </w:r>
      <w:r>
        <w:t xml:space="preserve"> </w:t>
      </w:r>
      <w:r>
        <w:rPr>
          <w:b/>
        </w:rPr>
        <w:t xml:space="preserve">autentisk stemme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Brug et AI-genereret afsnit (fra Aktivitet 14 eller generer et nyt). Anvend alle fire VINE-gennemgange i rækkefølge.</w:t>
      </w:r>
    </w:p>
    <w:p>
      <w:pPr>
        <w:numPr>
          <w:ilvl w:val="0"/>
          <w:numId w:val="1001"/>
        </w:numPr>
        <w:pStyle w:val="Compact"/>
      </w:pPr>
      <w:r>
        <w:t xml:space="preserve">☐ Spor, hvad du ændrer ved hver gennemgang — ikke blot at du ændrede det, men hvilken type redaktionel vurdering der var påkrævet.</w:t>
      </w:r>
    </w:p>
    <w:p>
      <w:pPr>
        <w:numPr>
          <w:ilvl w:val="0"/>
          <w:numId w:val="1001"/>
        </w:numPr>
        <w:pStyle w:val="Compact"/>
      </w:pPr>
      <w:r>
        <w:t xml:space="preserve">☐ Besvar det endelige diagnostiske spørgsmål.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VINE-gennemgang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jeg ændrede (specifikke redigeringer)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Type af redaktionel vurdering påkrævet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V — Vivid (Erstat vage kvalifikatorer med specifik evidens)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I — Insightful (Erstat den mest forudsigelige sætning)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 — Narrative (Tilføj eller styrk det indledende hook)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E — Evident (Gør mindst én implicit inferens eksplicit)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Efter alle fire gennemgange: cirka hvilken procentdel af den originale AI-tekst overlevede uændret? Hvad fortæller det dig?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17 — VINE-redaktionsgennemgangen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D: VINE, analoge checkpoints &amp; handlingsplan</vt:lpwstr>
  </property>
</Properties>
</file>