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9</w:t>
      </w:r>
      <w:r>
        <w:t xml:space="preserve"> </w:t>
      </w:r>
      <w:r>
        <w:t xml:space="preserve">—</w:t>
      </w:r>
      <w:r>
        <w:t xml:space="preserve"> </w:t>
      </w:r>
      <w:r>
        <w:t xml:space="preserve">AI-tjek</w:t>
      </w:r>
      <w:r>
        <w:t xml:space="preserve"> </w:t>
      </w:r>
      <w:r>
        <w:t xml:space="preserve">—</w:t>
      </w:r>
      <w:r>
        <w:t xml:space="preserve"> </w:t>
      </w:r>
      <w:r>
        <w:t xml:space="preserve">Trin</w:t>
      </w:r>
      <w:r>
        <w:t xml:space="preserve"> </w:t>
      </w:r>
      <w:r>
        <w:t xml:space="preserve">2:</w:t>
      </w:r>
      <w:r>
        <w:t xml:space="preserve"> </w:t>
      </w:r>
      <w:r>
        <w:t xml:space="preserve">kildevalideringsloggen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AI-tjekprotokollen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AI vil opfinde citater, fabrikere statistikker og tilskrive påstande til kilder, der ikke eksisterer — alt med den samme selvsikre tone som verificerede fakta. To-kilde-reglen kræver, at studerende finder to uafhængige, autoritative kilder for hvert faktuelt udsagn. Men</w:t>
      </w:r>
      <w:r>
        <w:t xml:space="preserve"> </w:t>
      </w:r>
      <w:r>
        <w:t xml:space="preserve">“</w:t>
      </w:r>
      <w:r>
        <w:t xml:space="preserve">kilde</w:t>
      </w:r>
      <w:r>
        <w:t xml:space="preserve">”</w:t>
      </w:r>
      <w:r>
        <w:t xml:space="preserve"> </w:t>
      </w:r>
      <w:r>
        <w:t xml:space="preserve">betyder noget fagspecifikt — inden for sygepleje er det andet end inden for jura eller VVS. At lære studerende, hvad der tæller som autoritativt inden for dit felt, er i sig selv faglig dannelse.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Design en kildevalideringslog for dit fag. Specificér den præcise verifikationsstandard.</w:t>
      </w:r>
    </w:p>
    <w:p>
      <w:pPr>
        <w:numPr>
          <w:ilvl w:val="0"/>
          <w:numId w:val="1001"/>
        </w:numPr>
        <w:pStyle w:val="Compact"/>
      </w:pPr>
      <w:r>
        <w:t xml:space="preserve">☐ Giv ét bearbejdet eksempel fra dit felt.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Verifikationskrav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der tæller som autoritativt inden for mit felt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Bearbejdet eksempel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Kilde 1 (primær autoritet)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Kilde 2 (uafhængig korroboration)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Direkte citat / sidereference påkrævet?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Version / udgave / datospecificitet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Fagfællebedømt eller licensstatus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Hvad ville jeg acceptere som bevis på, at en studerende verificerede et AI-citat — ikke blot fandt noget, der lyder lignende?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9 — AI-tjek — Trin 2: kildevalideringsloggen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C: AI-tjekprotokollen</vt:lpwstr>
  </property>
</Properties>
</file>