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Aktivitet</w:t>
      </w:r>
      <w:r>
        <w:t xml:space="preserve"> </w:t>
      </w:r>
      <w:r>
        <w:t xml:space="preserve">7</w:t>
      </w:r>
      <w:r>
        <w:t xml:space="preserve"> </w:t>
      </w:r>
      <w:r>
        <w:t xml:space="preserve">—</w:t>
      </w:r>
      <w:r>
        <w:t xml:space="preserve"> </w:t>
      </w:r>
      <w:r>
        <w:t xml:space="preserve">Glæden</w:t>
      </w:r>
      <w:r>
        <w:t xml:space="preserve"> </w:t>
      </w:r>
      <w:r>
        <w:t xml:space="preserve">ved</w:t>
      </w:r>
      <w:r>
        <w:t xml:space="preserve"> </w:t>
      </w:r>
      <w:r>
        <w:t xml:space="preserve">samtænkning</w:t>
      </w:r>
    </w:p>
    <w:p>
      <w:pPr>
        <w:pStyle w:val="Subtitle"/>
      </w:pPr>
      <w:r>
        <w:t xml:space="preserve">Kapitel</w:t>
      </w:r>
      <w:r>
        <w:t xml:space="preserve"> </w:t>
      </w:r>
      <w:r>
        <w:t xml:space="preserve">3:</w:t>
      </w:r>
      <w:r>
        <w:t xml:space="preserve"> </w:t>
      </w:r>
      <w:r>
        <w:t xml:space="preserve">The</w:t>
      </w:r>
      <w:r>
        <w:t xml:space="preserve"> </w:t>
      </w:r>
      <w:r>
        <w:t xml:space="preserve">Cognitive</w:t>
      </w:r>
      <w:r>
        <w:t xml:space="preserve"> </w:t>
      </w:r>
      <w:r>
        <w:t xml:space="preserve">Gym</w:t>
      </w:r>
      <w:r>
        <w:t xml:space="preserve"> </w:t>
      </w:r>
      <w:r>
        <w:t xml:space="preserve">·</w:t>
      </w:r>
      <w:r>
        <w:t xml:space="preserve"> </w:t>
      </w:r>
      <w:r>
        <w:t xml:space="preserve">Sektion</w:t>
      </w:r>
      <w:r>
        <w:t xml:space="preserve"> </w:t>
      </w:r>
      <w:r>
        <w:t xml:space="preserve">B:</w:t>
      </w:r>
      <w:r>
        <w:t xml:space="preserve"> </w:t>
      </w:r>
      <w:r>
        <w:t xml:space="preserve">Gradvis</w:t>
      </w:r>
      <w:r>
        <w:t xml:space="preserve"> </w:t>
      </w:r>
      <w:r>
        <w:t xml:space="preserve">belastningsøgning</w:t>
      </w:r>
      <w:r>
        <w:t xml:space="preserve"> </w:t>
      </w:r>
      <w:r>
        <w:t xml:space="preserve">&amp;</w:t>
      </w:r>
      <w:r>
        <w:t xml:space="preserve"> </w:t>
      </w:r>
      <w:r>
        <w:t xml:space="preserve">review</w:t>
      </w:r>
      <w:r>
        <w:t xml:space="preserve"> </w:t>
      </w:r>
      <w:r>
        <w:t xml:space="preserve">board</w:t>
      </w:r>
    </w:p>
    <w:p>
      <w:pPr>
        <w:pStyle w:val="BlockText"/>
      </w:pPr>
      <w:r>
        <w:t xml:space="preserve">Copyright © 2026 Szymon Machajewski · CC BY 4.0</w:t>
      </w:r>
    </w:p>
    <w:p>
      <w:r>
        <w:pict>
          <v:rect style="width:0;height:1.5pt" o:hralign="center" o:hrstd="t" o:hr="t"/>
        </w:pict>
      </w:r>
    </w:p>
    <w:p>
      <w:pPr>
        <w:pStyle w:val="FirstParagraph"/>
      </w:pPr>
      <w:r>
        <w:rPr>
          <w:b/>
        </w:rPr>
        <w:t xml:space="preserve">Navn:</w:t>
      </w:r>
      <w:r>
        <w:t xml:space="preserve"> </w:t>
      </w:r>
      <w:r>
        <w:rPr>
          <w:b/>
        </w:rPr>
        <w:t xml:space="preserve">________</w:t>
      </w:r>
      <w:r>
        <w:t xml:space="preserve"> </w:t>
      </w:r>
      <w:r>
        <w:rPr>
          <w:b/>
        </w:rPr>
        <w:t xml:space="preserve">Dato:</w:t>
      </w:r>
      <w:r>
        <w:t xml:space="preserve"> </w:t>
      </w:r>
      <w:r>
        <w:rPr>
          <w:b/>
        </w:rPr>
        <w:t xml:space="preserve">____</w:t>
      </w:r>
      <w:r>
        <w:br/>
      </w:r>
      <w:r>
        <w:rPr>
          <w:b/>
        </w:rPr>
        <w:t xml:space="preserve">Kursus / Program:</w:t>
      </w:r>
      <w:r>
        <w:t xml:space="preserve"> </w:t>
      </w:r>
      <w:r>
        <w:rPr>
          <w:b/>
        </w:rPr>
        <w:t xml:space="preserve">________</w:t>
      </w:r>
      <w:r>
        <w:t xml:space="preserve"> </w:t>
      </w:r>
      <w:r>
        <w:rPr>
          <w:b/>
        </w:rPr>
        <w:t xml:space="preserve">Institution:</w:t>
      </w:r>
      <w:r>
        <w:t xml:space="preserve"> </w:t>
      </w:r>
      <w:r>
        <w:rPr>
          <w:b/>
        </w:rPr>
        <w:t xml:space="preserve">________</w:t>
      </w:r>
    </w:p>
    <w:p>
      <w:r>
        <w:pict>
          <v:rect style="width:0;height:1.5pt" o:hralign="center" o:hrstd="t" o:hr="t"/>
        </w:pict>
      </w:r>
    </w:p>
    <w:p>
      <w:pPr>
        <w:pStyle w:val="Heading2"/>
      </w:pPr>
      <w:bookmarkStart w:id="20" w:name="begreb"/>
      <w:r>
        <w:t xml:space="preserve">📍 Begreb</w:t>
      </w:r>
      <w:bookmarkEnd w:id="20"/>
    </w:p>
    <w:p>
      <w:pPr>
        <w:pStyle w:val="FirstParagraph"/>
      </w:pPr>
      <w:r>
        <w:t xml:space="preserve">Det ultimative forsvar mod omgåelse er ikke bedre detektion — det er bedre motivation. Målet er at SPARK’e glæden ved</w:t>
      </w:r>
      <w:r>
        <w:t xml:space="preserve"> </w:t>
      </w:r>
      <w:r>
        <w:rPr>
          <w:b/>
        </w:rPr>
        <w:t xml:space="preserve">samtænkning</w:t>
      </w:r>
      <w:r>
        <w:t xml:space="preserve"> </w:t>
      </w:r>
      <w:r>
        <w:t xml:space="preserve">med AI, så studerende ønsker at engagere sig genuint. En opgave, som studerende ikke ville ønske at springe over, fordi selve interaktionen er intellektuelt tilfredsstillende, er den mest varige afskrækkelse mod uengagement.</w:t>
      </w:r>
    </w:p>
    <w:p>
      <w:r>
        <w:pict>
          <v:rect style="width:0;height:1.5pt" o:hralign="center" o:hrstd="t" o:hr="t"/>
        </w:pict>
      </w:r>
    </w:p>
    <w:p>
      <w:pPr>
        <w:pStyle w:val="Heading2"/>
      </w:pPr>
      <w:bookmarkStart w:id="21" w:name="opgave"/>
      <w:r>
        <w:t xml:space="preserve">▶ Opgave</w:t>
      </w:r>
      <w:bookmarkEnd w:id="21"/>
    </w:p>
    <w:p>
      <w:pPr>
        <w:numPr>
          <w:ilvl w:val="0"/>
          <w:numId w:val="1001"/>
        </w:numPr>
        <w:pStyle w:val="Compact"/>
      </w:pPr>
      <w:r>
        <w:t xml:space="preserve">☐ Design én opgave, hvor en studerende genuint ikke ville ønske at springe AI-interaktionen over — fordi selve interaktionen er intellektuelt tilfredsstillende.</w:t>
      </w:r>
    </w:p>
    <w:p>
      <w:pPr>
        <w:numPr>
          <w:ilvl w:val="0"/>
          <w:numId w:val="1001"/>
        </w:numPr>
        <w:pStyle w:val="Compact"/>
      </w:pPr>
      <w:r>
        <w:t xml:space="preserve">☐ Begrænsning: AI skal være sparringspartneren, ikke forfatteren.</w:t>
      </w:r>
    </w:p>
    <w:p>
      <w:pPr>
        <w:numPr>
          <w:ilvl w:val="0"/>
          <w:numId w:val="1001"/>
        </w:numPr>
        <w:pStyle w:val="Compact"/>
      </w:pPr>
      <w:r>
        <w:t xml:space="preserve">☐ Besvar de tre designkontrolspørgsmål nedenfor.</w:t>
      </w:r>
    </w:p>
    <w:p>
      <w:r>
        <w:pict>
          <v:rect style="width:0;height:1.5pt" o:hralign="center" o:hrstd="t" o:hr="t"/>
        </w:pict>
      </w:r>
    </w:p>
    <w:p>
      <w:pPr>
        <w:pStyle w:val="Heading2"/>
      </w:pPr>
      <w:bookmarkStart w:id="22" w:name="svarfelt"/>
      <w:r>
        <w:t xml:space="preserve">✏️ Svarfelt</w:t>
      </w:r>
      <w:bookmarkEnd w:id="22"/>
    </w:p>
    <w:p>
      <w:pPr>
        <w:pStyle w:val="FirstParagraph"/>
      </w:pPr>
      <w:r>
        <w:rPr>
          <w:i/>
          <w:b/>
        </w:rPr>
        <w:t xml:space="preserve">Min opgavebeskrivelse (beskriv kort præmissen, opgaven, leverancen):</w:t>
      </w:r>
    </w:p>
    <w:tbl>
      <w:tblPr>
        <w:tblStyle w:val="Table"/>
        <w:tblW w:type="pct" w:w="0.0"/>
        <w:tblLook w:firstRow="0"/>
      </w:tblPr>
      <w:tblGrid/>
      <w:tr>
        <w:tc>
          <w:p/>
        </w:tc>
      </w:tr>
      <w:tr>
        <w:tc>
          <w:p/>
        </w:tc>
      </w:tr>
      <w:tr>
        <w:tc>
          <w:p/>
        </w:tc>
      </w:tr>
      <w:tr>
        <w:tc>
          <w:p/>
        </w:tc>
      </w:tr>
      <w:tr>
        <w:tc>
          <w:p/>
        </w:tc>
      </w:tr>
    </w:tbl>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rPr>
                <w:b/>
              </w:rPr>
              <w:t xml:space="preserve">TJEK DIT DESIGN</w:t>
            </w:r>
          </w:p>
        </w:tc>
        <w:tc>
          <w:tcPr>
            <w:tcBorders>
              <w:bottom w:val="single"/>
            </w:tcBorders>
            <w:vAlign w:val="bottom"/>
          </w:tcPr>
          <w:p>
            <w:pPr>
              <w:pStyle w:val="Compact"/>
              <w:jc w:val="left"/>
            </w:pPr>
            <w:r>
              <w:rPr>
                <w:b/>
              </w:rPr>
              <w:t xml:space="preserve">MIT SVAR</w:t>
            </w:r>
          </w:p>
        </w:tc>
      </w:tr>
      <w:tr>
        <w:tc>
          <w:p>
            <w:pPr>
              <w:pStyle w:val="Compact"/>
              <w:jc w:val="left"/>
            </w:pPr>
            <w:r>
              <w:t xml:space="preserve">Hvad lærer den studerende af AI-interaktionen, som de ikke kunne lære af at læse alene?</w:t>
            </w:r>
          </w:p>
        </w:tc>
        <w:tc>
          <w:p/>
        </w:tc>
      </w:tr>
      <w:tr>
        <w:tc>
          <w:p>
            <w:pPr>
              <w:pStyle w:val="Compact"/>
              <w:jc w:val="left"/>
            </w:pPr>
            <w:r>
              <w:t xml:space="preserve">Hvad skal den studerende bringe til interaktionen, som AI ikke kan generere?</w:t>
            </w:r>
          </w:p>
        </w:tc>
        <w:tc>
          <w:p/>
        </w:tc>
      </w:tr>
      <w:tr>
        <w:tc>
          <w:p>
            <w:pPr>
              <w:pStyle w:val="Compact"/>
              <w:jc w:val="left"/>
            </w:pPr>
            <w:r>
              <w:t xml:space="preserve">Hvordan vil den studerende vide, hvornår interaktionen var produktiv vs. blot støj?</w:t>
            </w:r>
          </w:p>
        </w:tc>
        <w:tc>
          <w:p/>
        </w:tc>
      </w:tr>
    </w:tbl>
    <w:p>
      <w:r>
        <w:pict>
          <v:rect style="width:0;height:1.5pt" o:hralign="center" o:hrstd="t" o:hr="t"/>
        </w:pict>
      </w:r>
    </w:p>
    <w:p>
      <w:pPr>
        <w:pStyle w:val="FirstParagraph"/>
      </w:pPr>
      <w:r>
        <w:t xml:space="preserve">←</w:t>
      </w:r>
      <w:r>
        <w:t xml:space="preserve"> </w:t>
      </w:r>
      <w:hyperlink r:id="rId23">
        <w:r>
          <w:rPr>
            <w:rStyle w:val="Hyperlink"/>
          </w:rPr>
          <w:t xml:space="preserve">Tilbage til hub</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Arbejdsark%20kap.%203%3A%20The%20Cognitive%20Gym.md" TargetMode="External" /></Relationships>
</file>

<file path=word/_rels/footnotes.xml.rels><?xml version="1.0" encoding="UTF-8"?>
<Relationships xmlns="http://schemas.openxmlformats.org/package/2006/relationships"><Relationship Type="http://schemas.openxmlformats.org/officeDocument/2006/relationships/hyperlink" Id="rId23" Target="../Arbejdsark%20kap.%203%3A%20The%20Cognitive%20Gym.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Aktivitet 7 — Glæden ved samtænkning</dc:title>
  <dc:creator/>
  <cp:keywords/>
  <dcterms:created xsi:type="dcterms:W3CDTF">2026-06-15T00:45:32Z</dcterms:created>
  <dcterms:modified xsi:type="dcterms:W3CDTF">2026-06-15T00:45:32Z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Kapitel 3: The Cognitive Gym · Sektion B: Gradvis belastningsøgning &amp; review board</vt:lpwstr>
  </property>
</Properties>
</file>