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9</w:t>
      </w:r>
      <w:r>
        <w:t xml:space="preserve"> </w:t>
      </w:r>
      <w:r>
        <w:t xml:space="preserve">—</w:t>
      </w:r>
      <w:r>
        <w:t xml:space="preserve"> </w:t>
      </w:r>
      <w:r>
        <w:t xml:space="preserve">Fjerde</w:t>
      </w:r>
      <w:r>
        <w:t xml:space="preserve"> </w:t>
      </w:r>
      <w:r>
        <w:t xml:space="preserve">gear,</w:t>
      </w:r>
      <w:r>
        <w:t xml:space="preserve"> </w:t>
      </w:r>
      <w:r>
        <w:t xml:space="preserve">overdrive:</w:t>
      </w:r>
      <w:r>
        <w:t xml:space="preserve"> </w:t>
      </w:r>
      <w:r>
        <w:t xml:space="preserve">agentisk</w:t>
      </w:r>
      <w:r>
        <w:t xml:space="preserve"> </w:t>
      </w:r>
      <w:r>
        <w:t xml:space="preserve">uddelegering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  <w:r>
        <w:t xml:space="preserve"> </w:t>
      </w:r>
      <w:r>
        <w:t xml:space="preserve">·</w:t>
      </w:r>
      <w:r>
        <w:t xml:space="preserve"> </w:t>
      </w:r>
      <w:r>
        <w:t xml:space="preserve">Gear</w:t>
      </w:r>
      <w:r>
        <w:t xml:space="preserve"> </w:t>
      </w:r>
      <w:r>
        <w:t xml:space="preserve">4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I overdrive behandler du AI som et specialiseret teammedlem: en forskningsanalytiker, en skeptisk fagfællebedømmer, en fjendtlig eksaminator. Rolle–Kontekst–Mission-strukturen (RKM) er den professionelle ramme: tildel rollen, giv relevant kontekst, definer missionen med specifikke leverancer. Det er uddelegering, ikke blot en anmodning.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Konstruér en komplet RKM-prompt for en</w:t>
      </w:r>
      <w:r>
        <w:t xml:space="preserve"> </w:t>
      </w:r>
      <w:r>
        <w:t xml:space="preserve">“</w:t>
      </w:r>
      <w:r>
        <w:t xml:space="preserve">Skeptisk Fagfællebedømmer</w:t>
      </w:r>
      <w:r>
        <w:t xml:space="preserve">”</w:t>
      </w:r>
      <w:r>
        <w:t xml:space="preserve">-agent inden for dit fag.</w:t>
      </w:r>
    </w:p>
    <w:p>
      <w:pPr>
        <w:numPr>
          <w:ilvl w:val="0"/>
          <w:numId w:val="1001"/>
        </w:numPr>
        <w:pStyle w:val="Compact"/>
      </w:pPr>
      <w:r>
        <w:t xml:space="preserve">☐ Specificér de præcise kritiske linser den skal anvende og det præcise leveranceformat.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ROLLE: Agér som [SPECIFIK ROLLE med credentials/perspektiv].</w:t>
      </w:r>
    </w:p>
    <w:p>
      <w:pPr>
        <w:pStyle w:val="BodyText"/>
      </w:pPr>
      <w:r>
        <w:t xml:space="preserve">KONTEKST: Jeg vil dele [DOKUMENT/ARBEJDE]. Dit formål er IKKE at være støttende. Dit formål er at identificere svagheder inden indlevering.</w:t>
      </w:r>
    </w:p>
    <w:p>
      <w:pPr>
        <w:pStyle w:val="BodyText"/>
      </w:pPr>
      <w:r>
        <w:t xml:space="preserve">MISSION: Gennemgå det vedlagte arbejde og producér:</w:t>
      </w:r>
    </w:p>
    <w:p>
      <w:pPr>
        <w:numPr>
          <w:ilvl w:val="0"/>
          <w:numId w:val="1002"/>
        </w:numPr>
        <w:pStyle w:val="Compact"/>
      </w:pPr>
      <w:r>
        <w:t xml:space="preserve">[LEVERANCE 1]</w:t>
      </w:r>
    </w:p>
    <w:p>
      <w:pPr>
        <w:numPr>
          <w:ilvl w:val="0"/>
          <w:numId w:val="1002"/>
        </w:numPr>
        <w:pStyle w:val="Compact"/>
      </w:pPr>
      <w:r>
        <w:t xml:space="preserve">[LEVERANCE 2]</w:t>
      </w:r>
    </w:p>
    <w:p>
      <w:pPr>
        <w:numPr>
          <w:ilvl w:val="0"/>
          <w:numId w:val="1002"/>
        </w:numPr>
        <w:pStyle w:val="Compact"/>
      </w:pPr>
      <w:r>
        <w:t xml:space="preserve">[LEVERANCE 3]</w:t>
      </w:r>
    </w:p>
    <w:p>
      <w:pPr>
        <w:pStyle w:val="FirstParagraph"/>
      </w:pPr>
      <w:r>
        <w:t xml:space="preserve">Formater dit svar som: [SPECIFICÉR FORMAT]</w:t>
      </w:r>
    </w:p>
    <w:p>
      <w:pPr>
        <w:pStyle w:val="BodyText"/>
      </w:pPr>
      <w:r>
        <w:rPr>
          <w:i/>
          <w:b/>
        </w:rPr>
        <w:t xml:space="preserve">Min komplette RKM-prompt (tilpasset mit fag og et virkeligt fagligt brugsscenarie):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Hvilket specifikt fagligt resultat hjælper denne agent mig med at opnå, som jeg i øjeblikket gør manuelt?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9 — Fjerde gear, overdrive: agentisk uddelegering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 · Gear 4</vt:lpwstr>
  </property>
</Properties>
</file>