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4</w:t>
      </w:r>
      <w:r>
        <w:t xml:space="preserve"> </w:t>
      </w:r>
      <w:r>
        <w:t xml:space="preserve">—</w:t>
      </w:r>
      <w:r>
        <w:t xml:space="preserve"> </w:t>
      </w:r>
      <w:r>
        <w:t xml:space="preserve">Første</w:t>
      </w:r>
      <w:r>
        <w:t xml:space="preserve"> </w:t>
      </w:r>
      <w:r>
        <w:t xml:space="preserve">gear:</w:t>
      </w:r>
      <w:r>
        <w:t xml:space="preserve"> </w:t>
      </w:r>
      <w:r>
        <w:t xml:space="preserve">One-Shot-promptning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  <w:r>
        <w:t xml:space="preserve"> </w:t>
      </w:r>
      <w:r>
        <w:t xml:space="preserve">·</w:t>
      </w:r>
      <w:r>
        <w:t xml:space="preserve"> </w:t>
      </w:r>
      <w:r>
        <w:t xml:space="preserve">Gear</w:t>
      </w:r>
      <w:r>
        <w:t xml:space="preserve"> </w:t>
      </w:r>
      <w:r>
        <w:t xml:space="preserve">1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Et enkelt eksempel transformerer opgaven fra</w:t>
      </w:r>
      <w:r>
        <w:t xml:space="preserve"> </w:t>
      </w:r>
      <w:r>
        <w:t xml:space="preserve">“</w:t>
      </w:r>
      <w:r>
        <w:t xml:space="preserve">opfind en stil</w:t>
      </w:r>
      <w:r>
        <w:t xml:space="preserve">”</w:t>
      </w:r>
      <w:r>
        <w:t xml:space="preserve"> </w:t>
      </w:r>
      <w:r>
        <w:t xml:space="preserve">til</w:t>
      </w:r>
      <w:r>
        <w:t xml:space="preserve"> </w:t>
      </w:r>
      <w:r>
        <w:t xml:space="preserve">“</w:t>
      </w:r>
      <w:r>
        <w:t xml:space="preserve">match denne stil.</w:t>
      </w:r>
      <w:r>
        <w:t xml:space="preserve">”</w:t>
      </w:r>
      <w:r>
        <w:t xml:space="preserve"> </w:t>
      </w:r>
      <w:r>
        <w:t xml:space="preserve">AI er langt mere pålidelig ved replikering end ved opfinding. I stedet for at bede AI om at gætte viser du den, hvad succes ser ud som — og forankrer modellens forudsigelser til din professionelle stemme og dine faglige konventioner.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en specifik feedbackstil eller kommunikationsform, du anvender regelmæssigt.</w:t>
      </w:r>
    </w:p>
    <w:p>
      <w:pPr>
        <w:numPr>
          <w:ilvl w:val="0"/>
          <w:numId w:val="1001"/>
        </w:numPr>
        <w:pStyle w:val="Compact"/>
      </w:pPr>
      <w:r>
        <w:t xml:space="preserve">☐ Udkast til en komplet One-Shot-prompt med din kontekstsætning plus ét guldstandard-eksempel fra dit eget tidligere arbejde.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Kontekst: Jeg er underviser i [DIT FAGOMRÅDE] på [INSTITUTIONSTYPE].</w:t>
      </w:r>
    </w:p>
    <w:p>
      <w:pPr>
        <w:pStyle w:val="BodyText"/>
      </w:pPr>
      <w:r>
        <w:t xml:space="preserve">Jeg skal skrive [OPGAVE].</w:t>
      </w:r>
    </w:p>
    <w:p>
      <w:pPr>
        <w:pStyle w:val="BodyText"/>
      </w:pPr>
      <w:r>
        <w:t xml:space="preserve">Match tonen, strukturen og stemmen i følgende eksempel præcist.</w:t>
      </w:r>
    </w:p>
    <w:p>
      <w:pPr>
        <w:pStyle w:val="BodyText"/>
      </w:pPr>
      <w:r>
        <w:t xml:space="preserve">EKSEMPEL (indsæt dit guldstandard-eksempel her):</w:t>
      </w:r>
    </w:p>
    <w:p>
      <w:pPr>
        <w:pStyle w:val="BodyText"/>
      </w:pPr>
      <w:r>
        <w:t xml:space="preserve">[Dit eksempel her]</w:t>
      </w:r>
    </w:p>
    <w:p>
      <w:pPr>
        <w:pStyle w:val="BodyText"/>
      </w:pPr>
      <w:r>
        <w:t xml:space="preserve">Producér nu en ny version for: [NY SPECIFIK ANMODNING]</w:t>
      </w:r>
    </w:p>
    <w:p>
      <w:pPr>
        <w:pStyle w:val="BodyText"/>
      </w:pPr>
      <w:r>
        <w:rPr>
          <w:i/>
          <w:b/>
        </w:rPr>
        <w:t xml:space="preserve">Mit guldstandard-eksempel (det eksempel, jeg ville indsætte):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signalerer dette eksempel specifikt til AI, som en Zero-Shot-prompt ikke kan?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4 — Første gear: One-Shot-promptning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 · Gear 1</vt:lpwstr>
  </property>
</Properties>
</file>